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吴江铜仁纺织有限公司(吴江化纤织造厂有限公司)</w:t></w:r></w:p><w:p><w:pPr/><w:r><w:rPr/><w:t xml:space="preserve">&nbsp&nbsp&nbsp            铜仁集团地处长江三角洲的苏州、嘉兴、湖州、沪交界处的吴江市梅堰镇，南靠318国道及京杭运河，交通十分便利，集团建于1998年，占地33000平方米，建筑面积18000平方米，现有员工300人，是吴江市梅堰镇十大民营企业之一。   集团下设吴江市铜仁纺织有限公司，吴江市铜仁炉料有限公司，吴江市铜森物贸有限公司及上海铜仁钢铁炉料有限公司，其中铜仁纺织有限公司的喷气车间引进日本产丰田喷气织机51台，门幅190cm、230cm多臂双喷织机100余台，国内先进高速分条整经机2套，日本津田驹400型整浆机一套，为顾客提供高质量适销对路的纺织品，年产量2000万米。铜仁炉料包装有限公司拥有国内先进的拉丝、圆织、织带及工业缝纫机等设备，以流水线方式*生产柔性集装集和编织带，年产量可达300万条，公司已通过ISO9002质量体系认证和出口包装许可证。   集团为提高产品质量，向外聘请多名技术设计人员，通过技术改进，不断进行新产品开发，确保为顾客提供先进的质量可靠的产品。   集团生产能力：供电900KVA，有较完善的质量管理网络。   集团竭诚欢迎国内外客户莅临指导，真诚合作，互惠互利，共同发展</w:t></w:r></w:p><w:p><w:pPr/><w:r><w:rPr/><w:t xml:space="preserve">主营产品：</w:t></w:r></w:p><w:p><w:pPr/><w:r><w:rPr/><w:t xml:space="preserve">主要产品：</w:t></w:r></w:p><w:p><w:pPr/><w:r><w:rPr/><w:t xml:space="preserve">注册时间：2008-03-24 18:47:40</w:t></w:r></w:p><w:p><w:pPr/><w:r><w:rPr/><w:t xml:space="preserve">经营模式：</w:t></w:r></w:p><w:p><w:pPr/><w:r><w:rPr/><w:t xml:space="preserve">注册地址：中国 贵州 铜仁市</w:t></w:r></w:p><w:p><w:pPr/><w:r><w:rPr/><w:t xml:space="preserve">企业地址：江苏 吴江市 梅堰镇梅龙路2号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手机号：13862517375</w:t></w:r></w:p><w:p><w:pPr/><w:r><w:rPr/><w:t xml:space="preserve">联系人：徐士强先生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https://www.yyzq.team/post/198772.html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7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吴江铜仁纺织有限公司(吴江化纤织造厂有限公司)</dc:title>
  <dc:description>仅供学习交流使用、请勿用途非法用途。违者后果自负！</dc:description>
  <dc:subject>https://www.yyzq.team/post/198772.html</dc:subject>
  <cp:keywords>企业名录,公司</cp:keywords>
  <cp:category>企业名录</cp:category>
  <cp:lastModifiedBy>一叶知秋</cp:lastModifiedBy>
  <dcterms:created xsi:type="dcterms:W3CDTF">2024-09-21T14:41:03+08:00</dcterms:created>
  <dcterms:modified xsi:type="dcterms:W3CDTF">2024-09-21T14:41:03+08:00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