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河南省金航工程塑料有限公司(河南金信塑料有限公司)</w:t>
      </w:r>
    </w:p>
    <w:p>
      <w:pPr/>
      <w:r>
        <w:rPr/>
        <w:t xml:space="preserve">河南省金航工程塑料有限公司是一家*从事超高分子量聚乙烯、尼龙、聚氨酯、聚四氟等工程塑料的研发、制造的生产性企业，具有自营进出口权，2010年通过ISO9001-2000国际质量体系认证。</w:t>
      </w:r>
    </w:p>
    <w:p/>
    <w:p>
      <w:pPr/>
      <w:r>
        <w:rPr/>
        <w:t xml:space="preserve">       公司拥有*的高学历的*研发团队，2条先进的数控热压板材生产线，温度控制系统采用德国西门子公司的自动控制技术，确保产品的品质。先进的深加工设备、数控加工中心可以为您定制筛板、挡煤板、导轨、齿轮、滑块、港口码头护舷板等各种工程塑料制品。</w:t>
      </w:r>
    </w:p>
    <w:p/>
    <w:p>
      <w:pPr/>
      <w:r>
        <w:rPr/>
        <w:t xml:space="preserve">公司有*的施工队伍，可承接煤仓、料仓内衬超高分子聚乙烯板、微晶铸石板的工程施工。公司的施工队伍均经过*技术、技能培训，他们有着多年的丰富施工经验，先后承接了马钢集团、沈煤集团、鹤煤集团、大唐集团、华润水泥等大型企业的衬板施工项目。“安全*、精心组织、精细施工、确保品质”是我们的施工宗旨。</w:t>
      </w:r>
    </w:p>
    <w:p/>
    <w:p>
      <w:pPr/>
      <w:r>
        <w:rPr/>
        <w:t xml:space="preserve">        公司自成立以来一贯秉承“品质取胜、诚信待人、服务客户“的经营理念。我们会以优秀的服务、*的产品，换取您的信赖并建立长期友好的合作关系。先进的生产设备、精湛的制造技术、良好的信誉保证，是我们回报客户支持的好方式。</w:t>
      </w:r>
    </w:p>
    <w:p/>
    <w:p>
      <w:pPr/>
      <w:r>
        <w:rPr/>
        <w:t xml:space="preserve">        用我们的勤奋和智慧铸就我们事业的金色航线。</w:t>
      </w:r>
    </w:p>
    <w:p>
      <w:pPr/>
      <w:r>
        <w:rPr/>
        <w:t xml:space="preserve">主营产品：超高分子量聚乙烯、尼龙、聚氨酯、聚四氟等工程塑料板材棒材机加工件</w:t>
      </w:r>
    </w:p>
    <w:p>
      <w:pPr/>
      <w:r>
        <w:rPr/>
        <w:t xml:space="preserve">主要产品：超高分子量聚乙烯系列</w:t>
      </w:r>
    </w:p>
    <w:p>
      <w:pPr/>
      <w:r>
        <w:rPr/>
        <w:t xml:space="preserve">注册时间：2010-10-13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安阳市</w:t>
      </w:r>
    </w:p>
    <w:p>
      <w:pPr/>
      <w:r>
        <w:rPr/>
        <w:t xml:space="preserve">企业地址：河南省安阳市汤阴县白营镇人民路东段路北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品牌名称：众航</w:t>
      </w:r>
    </w:p>
    <w:p>
      <w:pPr/>
      <w:r>
        <w:rPr/>
        <w:t xml:space="preserve">企业人数：100</w:t>
      </w:r>
    </w:p>
    <w:p>
      <w:pPr/>
      <w:r>
        <w:rPr/>
        <w:t xml:space="preserve">注册资本：900</w:t>
      </w:r>
    </w:p>
    <w:p>
      <w:pPr/>
      <w:r>
        <w:rPr/>
        <w:t xml:space="preserve">营业额：0</w:t>
      </w:r>
    </w:p>
    <w:p>
      <w:pPr/>
      <w:r>
        <w:rPr/>
        <w:t xml:space="preserve">法人代表：张海荣</w:t>
      </w:r>
    </w:p>
    <w:p>
      <w:pPr/>
      <w:r>
        <w:rPr/>
        <w:t xml:space="preserve">手机号：18937295888</w:t>
      </w:r>
    </w:p>
    <w:p>
      <w:pPr/>
      <w:r>
        <w:rPr/>
        <w:t xml:space="preserve">联系人：张经理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https://www.yyzq.team/post/226397.html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63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河南省金航工程塑料有限公司(河南金信塑料有限公司)</dc:title>
  <dc:description>仅供学习交流使用、请勿用途非法用途。违者后果自负！</dc:description>
  <dc:subject>https://www.yyzq.team/post/226397.html</dc:subject>
  <cp:keywords>企业名录,超高分子量聚乙烯,尼龙,聚氨酯,聚四氟等工程塑料板材棒材机加工件,生产型公司</cp:keywords>
  <cp:category>企业名录</cp:category>
  <cp:lastModifiedBy>一叶知秋</cp:lastModifiedBy>
  <dcterms:created xsi:type="dcterms:W3CDTF">2024-09-21T00:48:16+08:00</dcterms:created>
  <dcterms:modified xsi:type="dcterms:W3CDTF">2024-09-21T00:48:16+08:00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