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四川省金江化工有限公司</w:t>
      </w:r>
    </w:p>
    <w:p>
      <w:pPr/>
      <w:r>
        <w:rPr/>
        <w:t xml:space="preserve">更多						     四川省金江化工有限公司（原乐山市金江化工有限公司）是以高等院校为技术依托，按现代企业制度组建的一家从事科技产品的研究、开发与生产、销售的新型企业，下设研究所、分公司、生产厂、销售服务中心、住外办事机构等，公司的主导产品是“蓝星钢玉”内外墙腻子。由于腻子是基层处理材料，长期被施工者与消费者忽视。在“蓝星钢玉”腻子出现之前，非成品腻子始终在墙面施工中占据主导地位。早在上世纪九十年代，涂料业尚出于一片混沌之时，四川省金江化工有限公司就凭着对社会、对消费者的责任感，以及对市场未来发展趋势的自信，利用自身的技术优势与文化优势，率先提出了成品腻子的概念，向社会推出了“蓝星钢玉”内外墙腻子。本着“诚信为本，明白至上”的宗旨与“科技重建绿色家园”的响亮口号，消费者逐步形成了健康环保的成品腻子概念，改变了非成品腻子无标准规范现场随意调配的现状，使墙面涂料施工质量与有害物质限量得到了有效控制。公司以生物工程技术研制出了一种高强度的植物胶，用这种植物胶生产的系列腻子产品，由于摒弃了传统的107胶生产技术，除了质量能充分保证之外，还具有环保、无毒的优点，该项成果由此荣获全国第六届新技术、新产品博览会银奖。经国家相关机构检测，公司各类腻子产品符合国家《室内装饰装修材料内墙涂料中有害物质限量》标准（GB18582-2001）与国家《建筑材料放射性核素限量》A类标准（GB6566-2001），被评为“成都市消费者协会二00一年绿色消费推荐产品”、“国家二00一年检验检测合格好产品”、二00二年“全国质量稳定合格产品”、“二00二年四川省市场质量跟踪产品”、“四川省质量监督检验定点检测产品”。*化是公司发展战略的基石，根据公司自身实际与腻子行业的特点，金江化工建立了一套独特的产品研发体系，拥有自主的设计思想和技术路线，以保证现有产品质量、性能的不断改进与后续产品的即时推出，使“蓝星钢玉”成为业界公认的拥有绝对领先技术与后续开发能力的基材处理专家。目前，“蓝星钢玉” 已经开发出了十多种能适应不同功能与不同用户群的*化产品，这些产品与类似产品相比有着明显不同的性能特点。下一步“蓝星钢玉”将进一步利用自己别具一格的研究方法与开发手段，为消费者提供更多更好更人性化的新产品。完善的售前、售中与售后服务体系是金江化工的又一特色，“蓝星钢玉”推出的“基材专家，服务到家”活动，就是要为消费者构建一个全程化的服务平台。通过这一平台，用户可获得从售前咨询、墙面检查、腻子批刮、底面漆施工到技术工人推荐的全套服务。同时，“蓝星钢玉”还建立了反应灵敏的信息反馈系统，随时追踪服务的全过程，使这一活动真正做到家。    为了进一步树立“蓝星钢玉”产品的品牌形象，公司成立了工程部，组建了由数百名熟练技工构成的直属工程队，在各地选择有影响力的建筑进行施工，让公司样板工程在复杂的气候与不断流逝的时间中经受考验，许多商家与用户惊讶地发现——金江人正在以一丝不苟的态度与全优化的服务创造着前无古人的不朽业绩。总厂地址：成都蛟龙工业港双流园区大洋路七座　        电话：  传真：        成都办事处：成都市清江中路12号　    电话：　传真：网址：  E-mail：jjhg139@126.com</w:t>
      </w:r>
    </w:p>
    <w:p>
      <w:pPr/>
      <w:r>
        <w:rPr/>
        <w:t xml:space="preserve">主营产品：</w:t>
      </w:r>
    </w:p>
    <w:p>
      <w:pPr/>
      <w:r>
        <w:rPr/>
        <w:t xml:space="preserve">主要产品：</w:t>
      </w:r>
    </w:p>
    <w:p>
      <w:pPr/>
      <w:r>
        <w:rPr/>
        <w:t xml:space="preserve">注册时间：2009-09-23 10:24:49</w:t>
      </w:r>
    </w:p>
    <w:p>
      <w:pPr/>
      <w:r>
        <w:rPr/>
        <w:t xml:space="preserve">经营模式：</w:t>
      </w:r>
    </w:p>
    <w:p>
      <w:pPr/>
      <w:r>
        <w:rPr/>
        <w:t xml:space="preserve">注册地址：中国 四川 成都市</w:t>
      </w:r>
    </w:p>
    <w:p>
      <w:pPr/>
      <w:r>
        <w:rPr/>
        <w:t xml:space="preserve">企业地址：成都蛟龙工业港双流圆区大洋路七座 </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联系人：吴艳 </w:t>
      </w:r>
    </w:p>
    <w:p>
      <w:pPr/>
      <w:r>
        <w:rPr/>
        <w:t xml:space="preserve">邮箱：jinjiangchengdu@vip.163.com </w:t>
      </w:r>
    </w:p>
    <w:p>
      <w:pPr/>
      <w:r>
        <w:rPr/>
        <w:t xml:space="preserve">文章地址：</w:t>
      </w:r>
      <w:hyperlink r:id="rId7" w:history="1">
        <w:r>
          <w:rPr/>
          <w:t xml:space="preserve">https://www.yyzq.team/post/73678.html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6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四川省金江化工有限公司</dc:title>
  <dc:description>仅供学习交流使用、请勿用途非法用途。违者后果自负！</dc:description>
  <dc:subject>https://www.yyzq.team/post/73678.html</dc:subject>
  <cp:keywords>企业名录,公司</cp:keywords>
  <cp:category>企业名录</cp:category>
  <cp:lastModifiedBy>一叶知秋</cp:lastModifiedBy>
  <dcterms:created xsi:type="dcterms:W3CDTF">2024-09-21T08:34:27+08:00</dcterms:created>
  <dcterms:modified xsi:type="dcterms:W3CDTF">2024-09-21T08:34:27+08:00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