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东莞市长安中澳模具钢材经营部(东莞市中钢模具有限公司)</w:t>
      </w:r>
    </w:p>
    <w:p>
      <w:pPr/>
      <w:r>
        <w:rPr/>
        <w:t xml:space="preserve">东莞市长安中澳模具钢材经营部位于中国广东省东莞市长安镇，东莞市长安中澳模具钢材经营部是一家模具钢、结构钢、工具钢、硬质合金、不锈钢、高温合金、铜合金、铝合金、镁合金、碳结钢、易切削钢、弹簧钢等产品的经销批发的个体经营。东莞市长安中澳模具钢材经营部经营的模具钢、结构钢、工具钢、硬质合金、不锈钢、高温合金、铜合金、铝合金、镁合金、碳结钢、易切削钢、弹簧钢畅销消费者市场。东莞市长安中澳模具钢材经营部的产品在消费者当中享有较高的地位，公司与多家零售商和代理商建立了长期稳定的合作关系。东莞市长安中澳模具钢材经营部经销的模具钢、结构钢、工具钢、硬质合金、不锈钢、高温合金、铜合金、铝合金、镁合金、碳结钢、易切削钢、弹簧钢品种齐全、价格合理。东莞市长安中澳模具钢材经营部实力雄厚，重信用、守合同、保证产品质量，以多品种经营特色和薄利多销的原则，赢得了广大客户的信任。</w:t>
      </w:r>
    </w:p>
    <w:p>
      <w:pPr/>
      <w:r>
        <w:rPr/>
        <w:t xml:space="preserve">主营产品：模具钢、结构钢、工具钢、硬质合金、不锈钢、高温合金、铜合金、铝合金、镁合金、碳结钢、易切削钢、弹簧钢</w:t>
      </w:r>
    </w:p>
    <w:p>
      <w:pPr/>
      <w:r>
        <w:rPr/>
        <w:t xml:space="preserve">主要产品：铜材，钢材，铝材</w:t>
      </w:r>
    </w:p>
    <w:p>
      <w:pPr/>
      <w:r>
        <w:rPr/>
        <w:t xml:space="preserve">注册时间：2011-11-05 17:05:01</w:t>
      </w:r>
    </w:p>
    <w:p>
      <w:pPr/>
      <w:r>
        <w:rPr/>
        <w:t xml:space="preserve">经营模式：贸易型</w:t>
      </w:r>
    </w:p>
    <w:p>
      <w:pPr/>
      <w:r>
        <w:rPr/>
        <w:t xml:space="preserve">注册地址：中国 广东 东莞市</w:t>
      </w:r>
    </w:p>
    <w:p>
      <w:pPr/>
      <w:r>
        <w:rPr/>
        <w:t xml:space="preserve">企业地址：东莞市长安镇</w:t>
      </w:r>
    </w:p>
    <w:p>
      <w:pPr/>
      <w:r>
        <w:rPr/>
        <w:t xml:space="preserve">企业类型：个体经营</w:t>
      </w:r>
    </w:p>
    <w:p>
      <w:pPr/>
      <w:r>
        <w:rPr/>
        <w:t xml:space="preserve">品牌名称：日本大同，日本日立，日本新日铁，日本东乏，瑞典一胜</w:t>
      </w:r>
    </w:p>
    <w:p>
      <w:pPr/>
      <w:r>
        <w:rPr/>
        <w:t xml:space="preserve">企业人数：50</w:t>
      </w:r>
    </w:p>
    <w:p>
      <w:pPr/>
      <w:r>
        <w:rPr/>
        <w:t xml:space="preserve">注册资本：50</w:t>
      </w:r>
    </w:p>
    <w:p>
      <w:pPr/>
      <w:r>
        <w:rPr/>
        <w:t xml:space="preserve">营业额：0</w:t>
      </w:r>
    </w:p>
    <w:p>
      <w:pPr/>
      <w:r>
        <w:rPr/>
        <w:t xml:space="preserve">法人代表：张先生</w:t>
      </w:r>
    </w:p>
    <w:p>
      <w:pPr/>
      <w:r>
        <w:rPr/>
        <w:t xml:space="preserve">手机号：13556720538</w:t>
      </w:r>
    </w:p>
    <w:p>
      <w:pPr/>
      <w:r>
        <w:rPr/>
        <w:t xml:space="preserve">联系人：黄晓燕</w:t>
      </w:r>
    </w:p>
    <w:p>
      <w:pPr/>
      <w:r>
        <w:rPr/>
        <w:t xml:space="preserve">邮箱：huanghaiyan27@163.com</w:t>
      </w:r>
    </w:p>
    <w:p>
      <w:pPr/>
      <w:r>
        <w:rPr/>
        <w:t xml:space="preserve">文章地址：</w:t>
      </w:r>
      <w:hyperlink r:id="rId7" w:history="1">
        <w:r>
          <w:rPr/>
          <w:t xml:space="preserve">https://www.yyzq.team/post/194318.html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43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东莞市长安中澳模具钢材经营部(东莞市中钢模具有限公司)</dc:title>
  <dc:description>仅供学习交流使用、请勿用途非法用途。违者后果自负！</dc:description>
  <dc:subject>https://www.yyzq.team/post/194318.html</dc:subject>
  <cp:keywords>企业名录,模具钢,结构钢,工具钢,硬质合金,不锈钢,高温合金,铜合金,铝合金,镁合金,碳结钢,易切削钢,弹簧钢,贸易型公司</cp:keywords>
  <cp:category>企业名录</cp:category>
  <cp:lastModifiedBy>一叶知秋</cp:lastModifiedBy>
  <dcterms:created xsi:type="dcterms:W3CDTF">2024-09-20T20:33:53+08:00</dcterms:created>
  <dcterms:modified xsi:type="dcterms:W3CDTF">2024-09-20T20:33:53+08:00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