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山西津津化工有限公司</w:t>
      </w:r>
    </w:p>
    <w:p>
      <w:pPr/>
      <w:r>
        <w:rPr/>
        <w:t xml:space="preserve">山西津津化工有限公司始建于1988年,是山西省民营科技企业、山西省民营科技创新型企业、山西省环境保护产业协会副会长单位、中国热处理协会会员单位，是我国钢铁发黑剂的*研发生产企业。主要生产“金虎”牌WY、JH系列钢铁发黑剂、QW-FI钢铁加热保护剂、高效防腐剂等金属表面处理材料。公司拥有高素质的科技和企业管理人才，积累二十多年研制开发的丰富经验，不断创新，高起点、高质量面向国内外市场。于2000年通过了ISO9002国际质量管理体系认证。本公司成立以来，一直致力于“金虎”牌钢铁发黑剂的研发生产，该项目1991年8月通过山西省科技成果鉴定【（91）晋科鉴字174号】，成本低廉，节能节水，消除污染，填补国内空白；同时通过了山西省新产品投产鉴定【晋乡科鉴字（1991）第11号】，新产品投产鉴定合格证编号为晋鉴91073；同年获“七五”全国星火计划博览会银奖，1992年获中国新产品新技术博览会金奖；1996年被国家环保总局列为《一九九六年国家环境保护佳实用技术推广计划》项目，并定位A类项目清洁生产工艺类（项目编号96-A-W-006）；WY钢铁发黑剂2000年9月通过山西省科技成果鉴定，2003年获山西省科技进步二等奖，确认为“2008年国家重点环境保护实用技术”被国家环保局评为清洁工艺环保产品等殊荣。公司坚持质量*，顾客满意的宗旨，不断创新，科学发展。销售热线：400 998 4589</w:t>
      </w:r>
    </w:p>
    <w:p>
      <w:pPr/>
      <w:r>
        <w:rPr/>
        <w:t xml:space="preserve">主营产品：金属表面处理材料</w:t>
      </w:r>
    </w:p>
    <w:p>
      <w:pPr/>
      <w:r>
        <w:rPr/>
        <w:t xml:space="preserve">主要产品：钢铁发黑剂、QW-FI钢铁加热保护剂、高效防腐剂等</w:t>
      </w:r>
    </w:p>
    <w:p>
      <w:pPr/>
      <w:r>
        <w:rPr/>
        <w:t xml:space="preserve">注册时间：2013-03-02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山西 运城市</w:t>
      </w:r>
    </w:p>
    <w:p>
      <w:pPr/>
      <w:r>
        <w:rPr/>
        <w:t xml:space="preserve">企业地址：山西省河津市吴家关工业园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品牌名称：金虎牌</w:t>
      </w:r>
    </w:p>
    <w:p>
      <w:pPr/>
      <w:r>
        <w:rPr/>
        <w:t xml:space="preserve">企业人数：150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法人代表：柴斌</w:t>
      </w:r>
    </w:p>
    <w:p>
      <w:pPr/>
      <w:r>
        <w:rPr/>
        <w:t xml:space="preserve">手机号：13867851529</w:t>
      </w:r>
    </w:p>
    <w:p>
      <w:pPr/>
      <w:r>
        <w:rPr/>
        <w:t xml:space="preserve">联系人：金虎</w:t>
      </w:r>
    </w:p>
    <w:p>
      <w:pPr/>
      <w:r>
        <w:rPr/>
        <w:t xml:space="preserve">邮箱：gtfhj350@163.com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https://www.yyzq.team/post/46873.html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8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山西津津化工有限公司</dc:title>
  <dc:description>仅供学习交流使用、请勿用途非法用途。违者后果自负！</dc:description>
  <dc:subject>https://www.yyzq.team/post/46873.html</dc:subject>
  <cp:keywords>企业名录,金属表面处理材料,生产型公司</cp:keywords>
  <cp:category>企业名录</cp:category>
  <cp:lastModifiedBy>一叶知秋</cp:lastModifiedBy>
  <dcterms:created xsi:type="dcterms:W3CDTF">2024-09-21T10:38:26+08:00</dcterms:created>
  <dcterms:modified xsi:type="dcterms:W3CDTF">2024-09-21T10:38:26+08:00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