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上海港旺新材料有限公司(新港建材有限公司)</w:t>
      </w:r>
    </w:p>
    <w:p>
      <w:pPr/>
      <w:r>
        <w:rPr/>
        <w:t xml:space="preserve">上海港旺是长三角地区知名的工业铝制品制造商。公司成立于1995年，主要致力于机械设备、电子产品、结构工程等工业铝制品的开发与生产，并以轻量化现有结构为发展目标。公司的四大核心业务分别为工业铝型材、精加工、*小氧化、钣金冲压，客户遍及全球。</w:t>
      </w:r>
    </w:p>
    <w:p/>
    <w:p>
      <w:pPr/>
      <w:r>
        <w:rPr/>
        <w:t xml:space="preserve"> 　　公司总部位于上海市青浦区。经过近二十年的*化发展，公司目前拥有16条国际先进的铝型材挤压生产线年产能逾5万吨。公司集“挤压、精密加工、表面处理、钣金冲压、组装”于一体，为客户提供一条龙的*配套服务，使公司在同行业中具有独特的核心竞争优势。</w:t>
      </w:r>
    </w:p>
    <w:p/>
    <w:p>
      <w:pPr/>
      <w:r>
        <w:rPr/>
        <w:t xml:space="preserve">     公司致力生产高精度、高要求的工业铝型材，提供高标准、高技术含量的后道加工及表面处理服务，为成为行业内*的综合性铝制品研发制造商而不懈努力！</w:t>
      </w:r>
    </w:p>
    <w:p>
      <w:pPr/>
      <w:r>
        <w:rPr/>
        <w:t xml:space="preserve">主营产品：铝型材挤压、铝型材加工、铝型材氧化</w:t>
      </w:r>
    </w:p>
    <w:p>
      <w:pPr/>
      <w:r>
        <w:rPr/>
        <w:t xml:space="preserve">主要产品：i汽车散热器、医疗器械</w:t>
      </w:r>
    </w:p>
    <w:p>
      <w:pPr/>
      <w:r>
        <w:rPr/>
        <w:t xml:space="preserve">注册时间：2009-04-30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青浦区</w:t>
      </w:r>
    </w:p>
    <w:p>
      <w:pPr/>
      <w:r>
        <w:rPr/>
        <w:t xml:space="preserve">企业地址：华新镇纪鹤路3399弄88号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法人代表：赵长虎</w:t>
      </w:r>
    </w:p>
    <w:p>
      <w:pPr/>
      <w:r>
        <w:rPr/>
        <w:t xml:space="preserve">手机号：13817721191</w:t>
      </w:r>
    </w:p>
    <w:p>
      <w:pPr/>
      <w:r>
        <w:rPr/>
        <w:t xml:space="preserve">联系人：苏雅丽</w:t>
      </w:r>
    </w:p>
    <w:p>
      <w:pPr/>
      <w:r>
        <w:rPr/>
        <w:t xml:space="preserve">邮箱：13817721191@126.com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https://www.yyzq.team/post/180432.html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04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上海港旺新材料有限公司(新港建材有限公司)</dc:title>
  <dc:description>仅供学习交流使用、请勿用途非法用途。违者后果自负！</dc:description>
  <dc:subject>https://www.yyzq.team/post/180432.html</dc:subject>
  <cp:keywords>企业名录,铝型材挤压,铝型材加工,铝型材氧化,生产型公司</cp:keywords>
  <cp:category>企业名录</cp:category>
  <cp:lastModifiedBy>一叶知秋</cp:lastModifiedBy>
  <dcterms:created xsi:type="dcterms:W3CDTF">2024-09-21T05:50:35+08:00</dcterms:created>
  <dcterms:modified xsi:type="dcterms:W3CDTF">2024-09-21T05:50:35+08:00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