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杭州汉邦化纤有限公司</w:t>
      </w:r>
    </w:p>
    <w:p>
      <w:pPr/>
      <w:r>
        <w:rPr/>
        <w:t xml:space="preserve">中外合资杭州汉邦化纤有限公司，地处杭州富阳市，公司占地87000㎡，2003年一期10000吨三维生产线建成投产；2006年一期扩建至年产15000吨生产能力；2007年二期18000吨三维生产线建成投产，同时泰国18000吨生产基地工程动工，预计2007年12月投产，到时汉邦全部年生产能力达到50000吨规模，成为*生产再生三维卷曲涤纶短纤维的大型企业。 　　汉邦公司自成立开始，即*于高档再生三维涤纶短纤的开发，公司先后引进各类*技术人才30余人，并同相关院校研发机构建立了良好的技术合作关系。针对再生化纤的特点，强调程序过程管理，力求品质稳定，建立了一套比较严密的质量管理体系，并通过了ISO9000、ISO14000质量体系认证，通过信用“AAA”级认证。“创新、诚信、务实、环保”已成为全公司员工共同的理念。</w:t>
      </w:r>
    </w:p>
    <w:p>
      <w:pPr/>
      <w:r>
        <w:rPr/>
        <w:t xml:space="preserve">主营产品：生产、销售：三维卷曲纤维、超细纤维；货物进出口（法律、行政法规禁止经营的项目除外，法律、行政法规限制</w:t>
      </w:r>
    </w:p>
    <w:p>
      <w:pPr/>
      <w:r>
        <w:rPr/>
        <w:t xml:space="preserve">主要产品：</w:t>
      </w:r>
    </w:p>
    <w:p>
      <w:pPr/>
      <w:r>
        <w:rPr/>
        <w:t xml:space="preserve">注册时间：2009-12-07 12:01:37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 杭州富阳市金桥工业园区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注册资本：7000</w:t>
      </w:r>
    </w:p>
    <w:p>
      <w:pPr/>
      <w:r>
        <w:rPr/>
        <w:t xml:space="preserve">营业额：1</w:t>
      </w:r>
    </w:p>
    <w:p>
      <w:pPr/>
      <w:r>
        <w:rPr/>
        <w:t xml:space="preserve">法人代表：张江明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杭州汉邦化纤有限公司</dc:title>
  <dc:description>仅供学习交流使用、请勿用途非法用途。违者后果自负！</dc:description>
  <dc:subject>https://www.yyzq.team/post/24193.html</dc:subject>
  <cp:keywords>企业名录,生产,销售：三维卷曲纤维,超细纤维；货物进出口（法律,行政法规禁止经营的项目除外,法律,行政法规限制,公司</cp:keywords>
  <cp:category>企业名录</cp:category>
  <cp:lastModifiedBy>一叶知秋</cp:lastModifiedBy>
  <dcterms:created xsi:type="dcterms:W3CDTF">2024-09-21T11:10:27+08:00</dcterms:created>
  <dcterms:modified xsi:type="dcterms:W3CDTF">2024-09-21T11:10:27+08:00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