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枣强县伟祺复合材料有限公司</w:t>
      </w:r>
    </w:p>
    <w:p>
      <w:pPr/>
      <w:r>
        <w:rPr/>
        <w:t xml:space="preserve">枣强县伟祺复合材料有限公司坐落于玻璃钢生产基地——衡水枣强，是中国大的玻璃钢生产基地之一，伟祺具有雄厚实力和较大规模的生产力，现已逐步迈入中国玻璃钢顶级品牌的行列。</w:t>
      </w:r>
    </w:p>
    <w:p/>
    <w:p>
      <w:pPr/>
      <w:r>
        <w:rPr/>
        <w:t xml:space="preserve">    我公司是一家集玻璃钢原材料，玻璃钢制品为一体的综合性企业，自建厂以来，一直致力于玻璃钢原材料、玻璃钢制品，生产、销售及售后，拥有一支高素质的*技术团队，不断完善产品性能并研发新型产品，力求为用户提供更*的产品。公司主营产品有新型聚氨酯拉挤树脂，各规格不饱和聚酯树脂，缠绕纱，短切毡，针织毡，拉挤内脱模剂，叔丁酯，及各类辅料，玻璃钢警示牌、玻璃钢标志桩、玻璃钢拉挤型材，玻璃钢电力护栏，玻璃钢养殖撑杆，模压表箱，模压化粪池及各类模压制品，产品完全具备外表美观不褪色、轻质高强、抗冲击、耐腐蚀、防盗、使用时间长等性能，质量绝对有保证，且型号齐全、供货速度快，还可根据用户要求定制，现己全国范围内大面积推广使用。</w:t>
      </w:r>
    </w:p>
    <w:p/>
    <w:p>
      <w:pPr/>
      <w:r>
        <w:rPr/>
        <w:t xml:space="preserve">    公司坚持以“以人为本，注意素质，以精为先，注重*，以诚为用，注重品质，以高为标，注重实质”的企业理念贯空企业生产始终，以客户的满意为我们的标准。我们将不断创新、务实、发展，为客户推出更加*的产品。我们将秉承着高度的工作责任心、先进的技术、严格的质量标准及完善的售后服务体系，为客户提供*的产品、实惠的价格以及*的服务！</w:t>
      </w:r>
    </w:p>
    <w:p>
      <w:pPr/>
      <w:r>
        <w:rPr/>
        <w:t xml:space="preserve">主营产品：玻璃钢制品</w:t>
      </w:r>
    </w:p>
    <w:p>
      <w:pPr/>
      <w:r>
        <w:rPr/>
        <w:t xml:space="preserve">主要产品：标志桩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注册地址：河北衡水市枣强县</w:t>
      </w:r>
    </w:p>
    <w:p>
      <w:pPr/>
      <w:r>
        <w:rPr/>
        <w:t xml:space="preserve">企业地址：富强北路153号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法人代表：李宁</w:t>
      </w:r>
    </w:p>
    <w:p>
      <w:pPr/>
      <w:r>
        <w:rPr/>
        <w:t xml:space="preserve">手机号：13623376668</w:t>
      </w:r>
    </w:p>
    <w:p>
      <w:pPr/>
      <w:r>
        <w:rPr/>
        <w:t xml:space="preserve">联系人：李宁</w:t>
      </w:r>
    </w:p>
    <w:p>
      <w:pPr/>
      <w:r>
        <w:rPr/>
        <w:t xml:space="preserve">邮箱：weiqifucai@126.com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https://www.yyzq.team/post/31428.html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14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枣强县伟祺复合材料有限公司</dc:title>
  <dc:description>仅供学习交流使用、请勿用途非法用途。违者后果自负！</dc:description>
  <dc:subject>https://www.yyzq.team/post/31428.html</dc:subject>
  <cp:keywords>企业名录,玻璃钢制品,生产型公司</cp:keywords>
  <cp:category>企业名录</cp:category>
  <cp:lastModifiedBy>一叶知秋</cp:lastModifiedBy>
  <dcterms:created xsi:type="dcterms:W3CDTF">2024-09-21T14:38:56+08:00</dcterms:created>
  <dcterms:modified xsi:type="dcterms:W3CDTF">2024-09-21T14:38:56+08:00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