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广州市路平防护工程有限公司</w:t>
      </w:r>
    </w:p>
    <w:p>
      <w:pPr/>
      <w:r>
        <w:rPr/>
        <w:t xml:space="preserve">广州市路平集团公司始建于1980年。是首批经国家卫生部批准成立的*从事防护产品研发与制造、射线防护工程设计与施工的大型综合企业。经过二十多年的发展壮大，已经成为中国防护类企业的佼佼者。    下辖：    广州市路平防护研发中心    广州市路平防护工程有限公司    广州市路平防护器材加工厂    邵阳路平射线防护材料厂    广州市路平医疗器械有限公司    拥有厂房5000多平方米、日本进口数控折弯机等先进设备及多条自动化流水生产线，现有员工数百人，其中硕士以上学历15人、大专以上学历260人、高级职称16人、中级职称83人，设备精良、技术力量雄厚、产品齐全、质量稳定可靠、售后服务完善。     路平人遵循现代企业生产经营管理理念，依托实力持续进行技术革新和新产品开发、拓展国际市场、优化服务网络、竭诚为各级放射场所提供尽善尽美的防护服务。    生产的主要产品有：    A、射线防护工程设计与施工    B、射线防护门、观察室、传片箱、防护屏风等生产、安装    C、射线防护涂料、硫酸钡（重晶石）    D、铅板、铅玻璃、铅管、铅阳极板等铅制品    E、进口/国产铅衣、铅帽、铅手套、铅眼镜、铅面罩等医生/个人防护用品    F、进口/国产各类医疗器械、卫生材料等</w:t>
      </w:r>
    </w:p>
    <w:p>
      <w:pPr/>
      <w:r>
        <w:rPr/>
        <w:t xml:space="preserve">主营产品：铅板;铅管;多元合金阳极板;阴极板;铅玻璃;铅防护门;射线防护涂料;铅砖;重晶石;硫酸钡;铅衣;铅帽;铅手套;铅</w:t>
      </w:r>
    </w:p>
    <w:p>
      <w:pPr/>
      <w:r>
        <w:rPr/>
        <w:t xml:space="preserve">主要产品：铅板;铅管;多元合金阳极板;阴极板;铅玻璃;铅防护门;射线防护涂料;铅砖;重晶石;硫酸钡;铅衣;铅帽;铅手套;铅</w:t>
      </w:r>
    </w:p>
    <w:p>
      <w:pPr/>
      <w:r>
        <w:rPr/>
        <w:t xml:space="preserve">注册时间：2010-10-19 14:57:53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 番禺区洛溪新城大新商务广场305室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注册资本：101</w:t>
      </w:r>
    </w:p>
    <w:p>
      <w:pPr/>
      <w:r>
        <w:rPr/>
        <w:t xml:space="preserve">营业额：1</w:t>
      </w:r>
    </w:p>
    <w:p>
      <w:pPr/>
      <w:r>
        <w:rPr/>
        <w:t xml:space="preserve">法人代表：王凯辉</w:t>
      </w:r>
    </w:p>
    <w:p>
      <w:pPr/>
      <w:r>
        <w:rPr/>
        <w:t xml:space="preserve">手机号：136097449931</w:t>
      </w:r>
    </w:p>
    <w:p>
      <w:pPr/>
      <w:r>
        <w:rPr/>
        <w:t xml:space="preserve">联系人：王凯辉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https://www.yyzq.team/post/62542.html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广州市路平防护工程有限公司</dc:title>
  <dc:description>仅供学习交流使用、请勿用途非法用途。违者后果自负！</dc:description>
  <dc:subject>https://www.yyzq.team/post/62542.html</dc:subject>
  <cp:keywords>企业名录,铅板,铅管,多元合金阳极板,阴极板,铅玻璃,铅防护门,射线防护涂料,铅砖,重晶石,硫酸钡,铅衣,铅帽,铅手套,铅,生产型公司</cp:keywords>
  <cp:category>企业名录</cp:category>
  <cp:lastModifiedBy>一叶知秋</cp:lastModifiedBy>
  <dcterms:created xsi:type="dcterms:W3CDTF">2024-09-21T13:36:18+08:00</dcterms:created>
  <dcterms:modified xsi:type="dcterms:W3CDTF">2024-09-21T13:36:18+08:00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