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德州唐荣建筑装饰工程有限公司销售部</w:t>
      </w:r>
    </w:p>
    <w:p>
      <w:pPr/>
      <w:r>
        <w:rPr/>
        <w:t xml:space="preserve">德州唐荣清水装饰工程有限公司是一家从事清水混凝土装饰涂装的*承包施工商,主要致力于清水混凝土后期缺陷修补、色差调整、仿清水制作、耐久性保护及透明保护、清水混凝土保护剂、工程的施工和技术咨询服务。公司凭着多年的施工经验现拥有一支*的管理团队和多支施工队伍，通过引进国内外的先进产品及施工工艺结合自主技术创新，总结了一套完善的施工工艺和施工方案。本着“以人为本，精诚合作，以市场需求为依据，推广绿色环保涂装理念和产品，为客户创造价值，为社会贡献精品”的企业宗旨，以及“务实创新引领*高效服务诚信合作互惠双赢”的经营理念。清水混凝土涂装保护从十几年前的国外进口材料工艺到国产化唐荣公司一直走在前沿，产品应用从日本进口旭硝子氟碳保护剂美国联合保护剂因其环保高耐久自洁保持了清水混凝土自然质朴艺术效果等性能应用越来越多得到广泛应用，唐荣专注于清水混凝土新型环保高品质产品的研发销售和应用。公司与时俱进，不断开拓和探索，如今钢筋混凝土在大坝、桥梁、公路、铁路、海洋码头、机场、地铁、电厂电站等工业及市政建筑领域得到广泛应用，针对这个庞大的市场需求，我公司的清水混凝土保护工艺并已逐步应用到电力、水利、桥梁等领域，公司坚信品质决定生存，诚信持续发展，*造就*，创新完善品牌，拼搏成就价值！　　公司选用国内外先进的清水混凝土保护涂料，凭借自身丰富的内外墙装饰经验，强大的施工及售后服务能力，已取得了显著业绩，得到了业主和总包的一致好评。还原清水本色与广大业主携手合作创精品工程。我们公司是以清水混凝土保护施工为主体；在清水混凝土保护施工过程中，由于混凝土的模板体系和混凝土浇筑工人水平不一，清水混凝土拆模后，会产生不同与严重程度不等的缺陷。　　混凝土的缺陷形式很多，比如蜂窝、露筋、麻面等，这些都是小的缺陷，修补及修饰对我公司来说是不成问题，修饰部分的混凝土表面与大面没有大的色差。主要的缺陷是涨模。这种缺陷的修饰需要大量的人工及材料，还需要技术水平高的工人来操作。我公司*修补混凝土的蜂窝、麻面、裂缝、露筋、露震、错台、局部破损等混凝土缺陷。对于混凝土表面的缺陷修补，原则上修补的数量和部位越少越好，确实需要修补时，可根据不同的缺陷用不同的修补方案　　混凝土修补后的效果，尽量保持混凝土原貌，混凝土表面无明显修补痕迹。经过唐荣清水装饰公司多年的探索结合现场施工经验，摸索出一套完整的施工工艺，从根本上防止了混凝土的碳化问题,保证了混凝土墙面不受外界环境的侵蚀，使其在至少20年内不会出现黄变、黑变、疏松、严重污染等问题，并为客户解决了墙面在混凝土浇筑施工中不可避免的错模、离析、漏浆、麻面等问题，在修饰了墙面缺陷的基础上又不掩盖混凝土本身的质地和肌理，很大程度上改变了混凝土本身的厚重感，赋予其灵性和柔美，体现了建筑自然和淳朴的回归，体现完美建筑艺术！　　清水混凝土是一种自然的材料，可以用纯粹、简单的语言来叙述建筑，所谓的“绚烂之极归于平淡”，高级的审美就是自然。　　清水混凝土施工工艺在国外已是一项成熟的技术，同时是一种低廉的建筑材料，只要施工得法，严格控制，精细设计，可以省略大量贴脸的装饰装潢，如墙、板、柱等内外墙多处使用清水混凝土，可节省大量吊顶及内外装饰材料，在追求欣赏品味的同时实现了成本的节约和工期的高效率。</w:t>
      </w:r>
    </w:p>
    <w:p>
      <w:pPr/>
      <w:r>
        <w:rPr/>
        <w:t xml:space="preserve">主营产品：清水混凝土涂装保护、混凝土修补、混凝土色</w:t>
      </w:r>
    </w:p>
    <w:p>
      <w:pPr/>
      <w:r>
        <w:rPr/>
        <w:t xml:space="preserve">主要产品：清水混凝土涂装保护、混凝土修补、混凝土色</w:t>
      </w:r>
    </w:p>
    <w:p>
      <w:pPr/>
      <w:r>
        <w:rPr/>
        <w:t xml:space="preserve">注册时间：1997-01-01 00:00:00</w:t>
      </w:r>
    </w:p>
    <w:p>
      <w:pPr/>
      <w:r>
        <w:rPr/>
        <w:t xml:space="preserve">经营模式：服务型</w:t>
      </w:r>
    </w:p>
    <w:p>
      <w:pPr/>
      <w:r>
        <w:rPr/>
        <w:t xml:space="preserve">注册地址： 中国  中国</w:t>
      </w:r>
    </w:p>
    <w:p>
      <w:pPr/>
      <w:r>
        <w:rPr/>
        <w:t xml:space="preserve">企业地址：运河经济开发区运河经济港17号</w:t>
      </w:r>
    </w:p>
    <w:p>
      <w:pPr/>
      <w:r>
        <w:rPr/>
        <w:t xml:space="preserve">企业类型：私营企业</w:t>
      </w:r>
    </w:p>
    <w:p>
      <w:pPr/>
      <w:r>
        <w:rPr/>
        <w:t xml:space="preserve">品牌名称：清水混凝土涂装保护、混凝土修补、混凝土色</w:t>
      </w:r>
    </w:p>
    <w:p>
      <w:pPr/>
      <w:r>
        <w:rPr/>
        <w:t xml:space="preserve">企业人数：100</w:t>
      </w:r>
    </w:p>
    <w:p>
      <w:pPr/>
      <w:r>
        <w:rPr/>
        <w:t xml:space="preserve">注册资本：0</w:t>
      </w:r>
    </w:p>
    <w:p>
      <w:pPr/>
      <w:r>
        <w:rPr/>
        <w:t xml:space="preserve">营业额：0</w:t>
      </w:r>
    </w:p>
    <w:p>
      <w:pPr/>
      <w:r>
        <w:rPr/>
        <w:t xml:space="preserve">法人代表：刘经理</w:t>
      </w:r>
    </w:p>
    <w:p>
      <w:pPr/>
      <w:r>
        <w:rPr/>
        <w:t xml:space="preserve">手机号：18763950628</w:t>
      </w:r>
    </w:p>
    <w:p>
      <w:pPr/>
      <w:r>
        <w:rPr/>
        <w:t xml:space="preserve">联系人：刘经理</w:t>
      </w:r>
    </w:p>
    <w:p>
      <w:pPr/>
      <w:r>
        <w:rPr/>
        <w:t xml:space="preserve">邮箱：1977096550@qq.com</w:t>
      </w:r>
    </w:p>
    <w:p>
      <w:pPr/>
      <w:r>
        <w:rPr/>
        <w:t xml:space="preserve">文章地址：</w:t>
      </w:r>
      <w:hyperlink r:id="rId7" w:history="1">
        <w:r>
          <w:rPr/>
          <w:t xml:space="preserve">https://www.yyzq.team/post/137178.html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71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德州唐荣建筑装饰工程有限公司销售部</dc:title>
  <dc:description>仅供学习交流使用、请勿用途非法用途。违者后果自负！</dc:description>
  <dc:subject>https://www.yyzq.team/post/137178.html</dc:subject>
  <cp:keywords>企业名录,清水混凝土涂装保护,混凝土修补,混凝土色,服务型公司</cp:keywords>
  <cp:category>企业名录</cp:category>
  <cp:lastModifiedBy>一叶知秋</cp:lastModifiedBy>
  <dcterms:created xsi:type="dcterms:W3CDTF">2024-09-21T16:26:12+08:00</dcterms:created>
  <dcterms:modified xsi:type="dcterms:W3CDTF">2024-09-21T16:26:12+08:00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