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上海注册公司程序流程图最新查询电话 </w:t>
      </w:r>
    </w:p>
    <w:p>
      <w:pPr/>
      <w:r>
        <w:rPr/>
        <w:t xml:space="preserve">上海注册公司程序流程图最新查询电话——一站式解答注册难题</w:t>
      </w:r>
    </w:p>
    <w:p>
      <w:pPr/>
      <w:r>
        <w:rPr/>
        <w:t xml:space="preserve">本文为您详细解析上海注册公司程序流程图，并提供最新查询电话，让您轻松了解注册流程，一站式解答注册难题。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一、上海注册公司程序流程图</w:t>
      </w:r>
    </w:p>
    <w:p>
      <w:pPr>
        <w:numPr>
          <w:ilvl w:val="0"/>
          <w:numId w:val="1"/>
        </w:numPr>
      </w:pPr>
      <w:r>
        <w:rPr/>
        <w:t xml:space="preserve">确定公司类型、名称、注册资本、股东及出资比例</w:t>
      </w:r>
    </w:p>
    <w:p>
      <w:pPr>
        <w:numPr>
          <w:ilvl w:val="0"/>
          <w:numId w:val="1"/>
        </w:numPr>
      </w:pPr>
      <w:r>
        <w:rPr/>
        <w:t xml:space="preserve">在线提交核名申请</w:t>
      </w:r>
    </w:p>
    <w:p>
      <w:pPr>
        <w:numPr>
          <w:ilvl w:val="0"/>
          <w:numId w:val="1"/>
        </w:numPr>
      </w:pPr>
      <w:r>
        <w:rPr/>
        <w:t xml:space="preserve">核名通过后，确认地址、高管信息、经营范围，在线提交预申请</w:t>
      </w:r>
    </w:p>
    <w:p>
      <w:pPr>
        <w:numPr>
          <w:ilvl w:val="0"/>
          <w:numId w:val="1"/>
        </w:numPr>
      </w:pPr>
      <w:r>
        <w:rPr/>
        <w:t xml:space="preserve">在线预审通过后，预约时间去工商局递交申请材料</w:t>
      </w:r>
    </w:p>
    <w:p>
      <w:pPr>
        <w:numPr>
          <w:ilvl w:val="0"/>
          <w:numId w:val="1"/>
        </w:numPr>
      </w:pPr>
      <w:r>
        <w:rPr/>
        <w:t xml:space="preserve">领取准予设立登记通知书</w:t>
      </w:r>
    </w:p>
    <w:p>
      <w:pPr>
        <w:numPr>
          <w:ilvl w:val="0"/>
          <w:numId w:val="1"/>
        </w:numPr>
      </w:pPr>
      <w:r>
        <w:rPr/>
        <w:t xml:space="preserve">携带准予设立登记通知书、交件人员身份证原件，到工商局领取营业执照</w:t>
      </w:r>
    </w:p>
    <w:p>
      <w:pPr>
        <w:numPr>
          <w:ilvl w:val="0"/>
          <w:numId w:val="1"/>
        </w:numPr>
      </w:pPr>
      <w:r>
        <w:rPr/>
        <w:t xml:space="preserve">办理公章、财务章、合同章、法人代表章、发票章等刻章事宜</w:t>
      </w:r>
    </w:p>
    <w:p>
      <w:pPr>
        <w:numPr>
          <w:ilvl w:val="0"/>
          <w:numId w:val="1"/>
        </w:numPr>
      </w:pPr>
      <w:r>
        <w:rPr/>
        <w:t xml:space="preserve">到公安局指定刻章点办理刻章</w:t>
      </w:r>
    </w:p>
    <w:p>
      <w:pPr>
        <w:numPr>
          <w:ilvl w:val="0"/>
          <w:numId w:val="1"/>
        </w:numPr>
      </w:pPr>
      <w:r>
        <w:rPr/>
        <w:t xml:space="preserve">银行开户</w:t>
      </w:r>
    </w:p>
    <w:p>
      <w:pPr>
        <w:numPr>
          <w:ilvl w:val="0"/>
          <w:numId w:val="1"/>
        </w:numPr>
      </w:pPr>
      <w:r>
        <w:rPr/>
        <w:t xml:space="preserve">核税、购买税控器、申请发票</w:t>
      </w:r>
    </w:p>
    <w:p>
      <w:pPr>
        <w:numPr>
          <w:ilvl w:val="0"/>
          <w:numId w:val="1"/>
        </w:numPr>
      </w:pPr>
      <w:r>
        <w:rPr/>
        <w:t xml:space="preserve">每个月定期做账报税</w:t>
      </w:r>
    </w:p>
    <w:p>
      <w:pPr/>
      <w:r>
        <w:rPr/>
        <w:t xml:space="preserve">二、上海注册公司最新查询电话</w:t>
      </w:r>
    </w:p>
    <w:p>
      <w:pPr/>
      <w:r>
        <w:rPr/>
        <w:t xml:space="preserve">为方便创业者了解上海注册公司流程，我们为您提供以下最新查询电话：</w:t>
      </w:r>
    </w:p>
    <w:p>
      <w:pPr>
        <w:numPr>
          <w:ilvl w:val="0"/>
          <w:numId w:val="2"/>
        </w:numPr>
      </w:pPr>
      <w:r>
        <w:rPr/>
        <w:t xml:space="preserve">工商注册咨询：021-12318</w:t>
      </w:r>
    </w:p>
    <w:p>
      <w:pPr>
        <w:numPr>
          <w:ilvl w:val="0"/>
          <w:numId w:val="2"/>
        </w:numPr>
      </w:pPr>
      <w:r>
        <w:rPr/>
        <w:t xml:space="preserve">工商局客服电话：021-12345</w:t>
      </w:r>
    </w:p>
    <w:p>
      <w:pPr>
        <w:numPr>
          <w:ilvl w:val="0"/>
          <w:numId w:val="2"/>
        </w:numPr>
      </w:pPr>
      <w:r>
        <w:rPr/>
        <w:t xml:space="preserve">税务局客服电话：021-12366</w:t>
      </w:r>
    </w:p>
    <w:p>
      <w:pPr>
        <w:numPr>
          <w:ilvl w:val="0"/>
          <w:numId w:val="2"/>
        </w:numPr>
      </w:pPr>
      <w:r>
        <w:rPr/>
        <w:t xml:space="preserve">银行开户咨询：各银行客服电话</w:t>
      </w:r>
    </w:p>
    <w:p>
      <w:pPr>
        <w:numPr>
          <w:ilvl w:val="0"/>
          <w:numId w:val="2"/>
        </w:numPr>
      </w:pPr>
      <w:r>
        <w:rPr/>
        <w:t xml:space="preserve">刻章咨询：各刻章点联系电话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在注册过程中，请确保所有材料齐全，避免因材料不齐导致注册受阻。</w:t>
      </w:r>
    </w:p>
    <w:p>
      <w:pPr>
        <w:numPr>
          <w:ilvl w:val="0"/>
          <w:numId w:val="3"/>
        </w:numPr>
      </w:pPr>
      <w:r>
        <w:rPr/>
        <w:t xml:space="preserve">根据公司实际情况，合理选择公司类型、经营范围等。</w:t>
      </w:r>
    </w:p>
    <w:p>
      <w:pPr>
        <w:numPr>
          <w:ilvl w:val="0"/>
          <w:numId w:val="3"/>
        </w:numPr>
      </w:pPr>
      <w:r>
        <w:rPr/>
        <w:t xml:space="preserve">注册过程中如有疑问，请及时拨打相关客服电话咨询。</w:t>
      </w:r>
    </w:p>
    <w:p>
      <w:pPr>
        <w:numPr>
          <w:ilvl w:val="0"/>
          <w:numId w:val="3"/>
        </w:numPr>
      </w:pPr>
      <w:r>
        <w:rPr/>
        <w:t xml:space="preserve">关注上海工商、税务等政策动态，确保公司合法合规经营。</w:t>
      </w:r>
    </w:p>
    <w:p>
      <w:pPr>
        <w:numPr>
          <w:ilvl w:val="0"/>
          <w:numId w:val="3"/>
        </w:numPr>
      </w:pPr>
      <w:r>
        <w:rPr/>
        <w:t xml:space="preserve">如有需要，可寻求专业机构提供一站式注册服务。</w:t>
      </w:r>
    </w:p>
    <w:p>
      <w:pPr/>
      <w:r>
        <w:rPr/>
        <w:t xml:space="preserve">通过本文提供的上海注册公司程序流程图和最新查询电话，相信您对注册流程有了更清晰的了解。祝您在上海注册公司顺利！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https://www.yyzq.team/post/425415.html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9E5C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232FC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24950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上海注册公司程序流程图最新查询电话 </dc:title>
  <dc:description>仅供学习交流使用、请勿用途非法用途。违者后果自负！</dc:description>
  <dc:subject>https://www.yyzq.team/post/425415.html</dc:subject>
  <cp:keywords>上海,注册公司,流程图,注册,电话</cp:keywords>
  <cp:category>注册公司</cp:category>
  <cp:lastModifiedBy>一叶知秋</cp:lastModifiedBy>
  <dcterms:created xsi:type="dcterms:W3CDTF">2024-09-20T16:40:50+08:00</dcterms:created>
  <dcterms:modified xsi:type="dcterms:W3CDTF">2024-09-20T16:40:50+08:00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