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西安轩发商贸有限公司(西安鼎盛轩商贸有限公司)</w:t>
      </w:r>
    </w:p>
    <w:p>
      <w:pPr/>
      <w:r>
        <w:rPr/>
        <w:t xml:space="preserve">西安轩发商贸有限公司是一家大型特钢流通企业，*经营各类合金稀缺管材。目前，公司已成为国内锅炉、电力、石化、能源行业合格供应商。 </w:t>
      </w:r>
    </w:p>
    <w:p/>
    <w:p>
      <w:pPr/>
      <w:r>
        <w:rPr/>
        <w:t xml:space="preserve">　　公司是由一位博士、三位硕士共同发起成立的，公司员工学历都在大专以上，拥有一支集能力和活力一身的优秀团队；经过数年的蓬勃发展，公司先后在北京、重庆设立分公司，在国际钢铁服务中心成立国际贸易公司，已经走上了一条“立足国内，放眼全球”的集团化经营道路，成为特钢流通领域的一枝独秀。 </w:t>
      </w:r>
    </w:p>
    <w:p/>
    <w:p>
      <w:pPr/>
      <w:r>
        <w:rPr/>
        <w:t xml:space="preserve">　　在经营理念上，公司紧紧围绕国家对电力、石化、能源行业的战略投资，突破重重困难，深入了解客户需求，打破传统钢贸经营模式，开创了特钢流通领域整合营销的新模式；依托宝钢、太钢、长钢等多家国家重点技术研发中心，为客户提供*产品的同时，致力于为采购商提供“一揽子”的技术支持和服务，深受广大用户的好评。 </w:t>
      </w:r>
    </w:p>
    <w:p/>
    <w:p>
      <w:pPr/>
      <w:r>
        <w:rPr/>
        <w:t xml:space="preserve">　　在产品战略上，公司已和新日铁、曼尼斯曼、克虏伯、宝钢、太钢、成都大无缝等国内外多家知名企业建立了广泛深入的合作，形成了以特殊合金钢和不锈钢为主的稀缺金属管道的营销体系。其中，合金钢稀缺管道主要包括：低中高压锅炉管（GB3087、GB5310）、石油裂化管（ASTM A335 P5/P9/P11/P22/P91/P92/P911、ASTM A213 T5/T9/T91/T92、GB9948）、化肥专用管（GB6479）、合金结构钢（GB3077）等，高速工具钢（GB9943-2008、GB1299）、*钢（GJB5608、30CrMnSiA、32CrMo4）。不绣钢稀缺材料主要包括：耐热钢（GB1221, 904L,309S,310S,2205,2507,TP347H,304H,316H,316Ti,1Cr20Ni14Si2.1Cr25Ni20Si2)，镍基合金(Inconel600/690,Incoloy825,HastelloyB2,Monel400)，稀缺不锈钢（S31803,S30432,S31042,TP310HCbN,2Cr25N, 18Mo2).</w:t>
      </w:r>
    </w:p>
    <w:p>
      <w:pPr/>
      <w:r>
        <w:rPr/>
        <w:t xml:space="preserve">主营产品：耐磨钢板</w:t>
      </w:r>
    </w:p>
    <w:p>
      <w:pPr/>
      <w:r>
        <w:rPr/>
        <w:t xml:space="preserve">主要产品：不锈钢板</w:t>
      </w:r>
    </w:p>
    <w:p>
      <w:pPr/>
      <w:r>
        <w:rPr/>
        <w:t xml:space="preserve">注册时间：2008-04-10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陕西 西安市</w:t>
      </w:r>
    </w:p>
    <w:p>
      <w:pPr/>
      <w:r>
        <w:rPr/>
        <w:t xml:space="preserve">企业地址：莲湖区阿房路甲字8号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品牌名称：西安轩发</w:t>
      </w:r>
    </w:p>
    <w:p>
      <w:pPr/>
      <w:r>
        <w:rPr/>
        <w:t xml:space="preserve">企业人数：80</w:t>
      </w:r>
    </w:p>
    <w:p>
      <w:pPr/>
      <w:r>
        <w:rPr/>
        <w:t xml:space="preserve">注册资本：5000</w:t>
      </w:r>
    </w:p>
    <w:p>
      <w:pPr/>
      <w:r>
        <w:rPr/>
        <w:t xml:space="preserve">营业额：6000</w:t>
      </w:r>
    </w:p>
    <w:p>
      <w:pPr/>
      <w:r>
        <w:rPr/>
        <w:t xml:space="preserve">法人代表：尹训美</w:t>
      </w:r>
    </w:p>
    <w:p>
      <w:pPr/>
      <w:r>
        <w:rPr/>
        <w:t xml:space="preserve">手机号：15209238869</w:t>
      </w:r>
    </w:p>
    <w:p>
      <w:pPr/>
      <w:r>
        <w:rPr/>
        <w:t xml:space="preserve">联系人：张经理</w:t>
      </w:r>
    </w:p>
    <w:p>
      <w:pPr/>
      <w:r>
        <w:rPr/>
        <w:t xml:space="preserve">邮箱：15209238869@163.com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https://www.yyzq.team/post/176161.html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61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西安轩发商贸有限公司(西安鼎盛轩商贸有限公司)</dc:title>
  <dc:description>仅供学习交流使用、请勿用途非法用途。违者后果自负！</dc:description>
  <dc:subject>https://www.yyzq.team/post/176161.html</dc:subject>
  <cp:keywords>企业名录,耐磨钢板,生产型公司</cp:keywords>
  <cp:category>企业名录</cp:category>
  <cp:lastModifiedBy>一叶知秋</cp:lastModifiedBy>
  <dcterms:created xsi:type="dcterms:W3CDTF">2024-09-21T17:35:44+08:00</dcterms:created>
  <dcterms:modified xsi:type="dcterms:W3CDTF">2024-09-21T17:35:44+08:00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