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宝鸡市晨飞有色金属有限公司(宝鸡市晨光真空电器股份有限公司)</w:t>
      </w:r>
    </w:p>
    <w:p>
      <w:pPr/>
      <w:r>
        <w:rPr/>
        <w:t xml:space="preserve">宝鸡市晨飞有色金属有限公司，坐落在中国钛谷-宝鸡。公司是一家以难熔及稀贵金属为主体的深加工企业。拥有一批高素质和从事数十年*生产的工程技术和管理人员。本公司采用先进的生产工艺，配备了现代化的生产设备和检验设备，主要生产稀有难熔金属材料及深加工制品、各种真空镀膜靶材、工业炉真空炉、加热室（真空炉内钼隔热屏、加热带、钼支撑杆、钼螺丝螺杆、钼垫板、钼坩埚、钼电极棒等）、tzm板/棒、钨、钼、钽、铌、锆、钛、镍的板、片、棒、条、丝、管、环、杯、圆片、坩埚及异形制品。已广泛应用于稀土、磁性材料、钢铁、机械、冶金、玻璃、石油化工、国防研究、航天、真空镀膜行业。  宝鸡市晨飞有色金属有限公司是一家国有企业，注册资本为10万，法人代表龚松梅，所在地区位于陕西宝鸡市,主营产品或服务为各种钛-镍-铬-锆靶   。我们以诚信、实力和质量获得业界的高度认可，坚持以客户为核心，“质量到位、服务*”的经营理念为广大客户提供*的服务。欢迎各界朋友莅临宝鸡市晨飞有色金属有限公司参观、指导和业务洽谈。您如果对我们感兴趣的话，可以直接联系我们或者留下联系方式。联系人胥辛勤，电话：，手机：，联系地址：陕西宝鸡市宝钛路郭家村工业园。</w:t>
      </w:r>
    </w:p>
    <w:p>
      <w:pPr/>
      <w:r>
        <w:rPr/>
        <w:t xml:space="preserve">主营产品：钛-镍-铬-锆-钨-钼-钽-铌等有色金属</w:t>
      </w:r>
    </w:p>
    <w:p>
      <w:pPr/>
      <w:r>
        <w:rPr/>
        <w:t xml:space="preserve">主要产品：钛-镍-铬-锆靶   </w:t>
      </w:r>
    </w:p>
    <w:p>
      <w:pPr/>
      <w:r>
        <w:rPr/>
        <w:t xml:space="preserve">注册时间：2009-08-17 15:06:54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陕西 宝鸡市</w:t>
      </w:r>
    </w:p>
    <w:p>
      <w:pPr/>
      <w:r>
        <w:rPr/>
        <w:t xml:space="preserve">企业地址：宝鸡市宝钛路郭家村工业园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品牌名称：晨飞   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法人代表：龚松梅</w:t>
      </w:r>
    </w:p>
    <w:p>
      <w:pPr/>
      <w:r>
        <w:rPr/>
        <w:t xml:space="preserve">手机号：13909172070</w:t>
      </w:r>
    </w:p>
    <w:p>
      <w:pPr/>
      <w:r>
        <w:rPr/>
        <w:t xml:space="preserve">联系人：胥辛勤</w:t>
      </w:r>
    </w:p>
    <w:p>
      <w:pPr/>
      <w:r>
        <w:rPr/>
        <w:t xml:space="preserve">邮箱：chenfeijinshu@163.com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https://www.yyzq.team/post/210310.html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03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宝鸡市晨飞有色金属有限公司(宝鸡市晨光真空电器股份有限公司)</dc:title>
  <dc:description>仅供学习交流使用、请勿用途非法用途。违者后果自负！</dc:description>
  <dc:subject>https://www.yyzq.team/post/210310.html</dc:subject>
  <cp:keywords>企业名录,钛-镍-铬-锆-钨-钼-钽-铌等有色金属,生产型公司</cp:keywords>
  <cp:category>企业名录</cp:category>
  <cp:lastModifiedBy>一叶知秋</cp:lastModifiedBy>
  <dcterms:created xsi:type="dcterms:W3CDTF">2024-09-21T10:56:42+08:00</dcterms:created>
  <dcterms:modified xsi:type="dcterms:W3CDTF">2024-09-21T10:56:42+08:00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