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缓存预热实战：提升系统启动时的响应速度 </w:t>
      </w:r>
    </w:p>
    <w:p>
      <w:pPr/>
      <w:r>
        <w:rPr/>
        <w:t xml:space="preserve">缓存预热实战：提升系统启动时的响应速度</w:t>
      </w:r>
    </w:p>
    <w:p>
      <w:pPr/>
      <w:r>
        <w:rPr/>
        <w:t xml:space="preserve">在现代互联网应用中，缓存技术已成为提高系统性能和响应速度的关键因素之一。缓存预热作为缓存技术的一种应用，可以在系统启动时将常用数据提前加载到缓存中，从而避免在冷启动时直接访问后端存储系统，提升系统响应速度。本文将结合实际案例，介绍如何实现缓存预热，并探讨其对系统启动性能的提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一、案例背景</w:t>
      </w:r>
    </w:p>
    <w:p>
      <w:pPr/>
      <w:r>
        <w:rPr/>
        <w:t xml:space="preserve">某电商系统，由于业务发展迅速，用户访问量不断攀升，系统后端数据库压力越来越大。为了提高系统性能，研发团队决定在系统中引入缓存技术。通过使用Redis作为分布式缓存，将常用数据缓存至内存中，降低数据库访问频率。但在实际应用中，发现系统在启动时响应速度较慢，用户体验不佳。为了解决这个问题，研发团队决定采用缓存预热技术，提升系统启动时的响应速度。</w:t>
      </w:r>
    </w:p>
    <w:p>
      <w:pPr/>
      <w:r>
        <w:rPr/>
        <w:t xml:space="preserve">二、缓存预热方案设计</w:t>
      </w:r>
    </w:p>
    <w:p>
      <w:pPr>
        <w:numPr>
          <w:ilvl w:val="0"/>
          <w:numId w:val="1"/>
        </w:numPr>
      </w:pPr>
      <w:r>
        <w:rPr/>
        <w:t xml:space="preserve">确定预热数据范围</w:t>
      </w:r>
    </w:p>
    <w:p>
      <w:pPr/>
      <w:r>
        <w:rPr/>
        <w:t xml:space="preserve">为了提高缓存预热的效率，首先需要确定需要预热的数据范围。可以通过分析系统的历史访问数据，找出访问频率较高、更新频率较低的热点数据。将这些数据作为预热的主要目标，可以提高缓存命中率，加快系统启动时的响应速度。</w:t>
      </w:r>
    </w:p>
    <w:p>
      <w:pPr>
        <w:numPr>
          <w:ilvl w:val="0"/>
          <w:numId w:val="2"/>
        </w:numPr>
      </w:pPr>
      <w:r>
        <w:rPr/>
        <w:t xml:space="preserve">设计预热策略</w:t>
      </w:r>
    </w:p>
    <w:p>
      <w:pPr/>
      <w:r>
        <w:rPr/>
        <w:t xml:space="preserve">根据预热数据范围，设计相应的预热策略。常见的预热策略包括：</w:t>
      </w:r>
    </w:p>
    <w:p>
      <w:pPr/>
      <w:r>
        <w:rPr/>
        <w:t xml:space="preserve">（1）系统启动时加载：在系统启动时，通过程序将预热数据从数据库或其他存储系统加载到缓存中。</w:t>
      </w:r>
    </w:p>
    <w:p>
      <w:pPr/>
      <w:r>
        <w:rPr/>
        <w:t xml:space="preserve">（2）定时任务加载：在系统空闲时段，通过定时任务将预热数据加载到缓存中。</w:t>
      </w:r>
    </w:p>
    <w:p>
      <w:pPr/>
      <w:r>
        <w:rPr/>
        <w:t xml:space="preserve">（3）手动加载：在系统启动前，通过手动操作将预热数据加载到缓存中。</w:t>
      </w:r>
    </w:p>
    <w:p>
      <w:pPr>
        <w:numPr>
          <w:ilvl w:val="0"/>
          <w:numId w:val="3"/>
        </w:numPr>
      </w:pPr>
      <w:r>
        <w:rPr/>
        <w:t xml:space="preserve">实现预热逻辑</w:t>
      </w:r>
    </w:p>
    <w:p>
      <w:pPr/>
      <w:r>
        <w:rPr/>
        <w:t xml:space="preserve">根据设计的预热策略，实现预热逻辑。以系统启动时加载为例，可以在系统启动时编写程序，从数据库中读取预热数据，并存储到Redis中。为了防止内存溢出，可以设置Redis过期时间，定期清理过期数据。</w:t>
      </w:r>
    </w:p>
    <w:p>
      <w:pPr>
        <w:numPr>
          <w:ilvl w:val="0"/>
          <w:numId w:val="4"/>
        </w:numPr>
      </w:pPr>
      <w:r>
        <w:rPr/>
        <w:t xml:space="preserve">验证预热效果</w:t>
      </w:r>
    </w:p>
    <w:p>
      <w:pPr/>
      <w:r>
        <w:rPr/>
        <w:t xml:space="preserve">在实施缓存预热方案后，通过性能测试验证预热效果。与实施前进行对比，观察系统启动时的响应速度是否得到提升，以及缓存命中率是否提高。</w:t>
      </w:r>
    </w:p>
    <w:p>
      <w:pPr/>
      <w:r>
        <w:rPr/>
        <w:t xml:space="preserve">三、实施与测试</w:t>
      </w:r>
    </w:p>
    <w:p>
      <w:pPr>
        <w:numPr>
          <w:ilvl w:val="0"/>
          <w:numId w:val="5"/>
        </w:numPr>
      </w:pPr>
      <w:r>
        <w:rPr/>
        <w:t xml:space="preserve">实施缓存预热方案</w:t>
      </w:r>
    </w:p>
    <w:p>
      <w:pPr/>
      <w:r>
        <w:rPr/>
        <w:t xml:space="preserve">根据设计好的缓存预热方案，对电商系统进行改造。主要包括以下几个步骤：</w:t>
      </w:r>
    </w:p>
    <w:p>
      <w:pPr/>
      <w:r>
        <w:rPr/>
        <w:t xml:space="preserve">（1）分析系统访问数据，确定预热数据范围。</w:t>
      </w:r>
    </w:p>
    <w:p>
      <w:pPr/>
      <w:r>
        <w:rPr/>
        <w:t xml:space="preserve">（2）设计预热策略，选择合适的加载方式。</w:t>
      </w:r>
    </w:p>
    <w:p>
      <w:pPr/>
      <w:r>
        <w:rPr/>
        <w:t xml:space="preserve">（3）编写程序实现预热逻辑，并在系统启动时执行。</w:t>
      </w:r>
    </w:p>
    <w:p>
      <w:pPr/>
      <w:r>
        <w:rPr/>
        <w:t xml:space="preserve">（4）设置Redis过期时间，定期清理过期数据。</w:t>
      </w:r>
    </w:p>
    <w:p>
      <w:pPr>
        <w:numPr>
          <w:ilvl w:val="0"/>
          <w:numId w:val="6"/>
        </w:numPr>
      </w:pPr>
      <w:r>
        <w:rPr/>
        <w:t xml:space="preserve">性能测试</w:t>
      </w:r>
    </w:p>
    <w:p>
      <w:pPr/>
      <w:r>
        <w:rPr/>
        <w:t xml:space="preserve">为了验证缓存预热方案的效果，进行性能测试。测试内容包括：</w:t>
      </w:r>
    </w:p>
    <w:p>
      <w:pPr/>
      <w:r>
        <w:rPr/>
        <w:t xml:space="preserve">（1）系统启动时间：记录实施前后的系统启动时间，对比响应速度。</w:t>
      </w:r>
    </w:p>
    <w:p>
      <w:pPr/>
      <w:r>
        <w:rPr/>
        <w:t xml:space="preserve">（2）缓存命中率：测试预热数据在缓存中的命中率，观察预热效果。</w:t>
      </w:r>
    </w:p>
    <w:p>
      <w:pPr/>
      <w:r>
        <w:rPr/>
        <w:t xml:space="preserve">（3）数据库压力：监控数据库在系统启动时的压力，了解缓存预热对数据库的影响。</w:t>
      </w:r>
    </w:p>
    <w:p>
      <w:pPr>
        <w:numPr>
          <w:ilvl w:val="0"/>
          <w:numId w:val="7"/>
        </w:numPr>
      </w:pPr>
      <w:r>
        <w:rPr/>
        <w:t xml:space="preserve">测试结果分析</w:t>
      </w:r>
    </w:p>
    <w:p>
      <w:pPr/>
      <w:r>
        <w:rPr/>
        <w:t xml:space="preserve">通过对比实施前后的测试结果，可以发现系统启动时的响应速度得到了明显提升，缓存命中率也有所提高。同时，数据库在系统启动时的压力得到缓解，说明缓存预热方案取得了良好的效果。</w:t>
      </w:r>
    </w:p>
    <w:p>
      <w:pPr/>
      <w:r>
        <w:rPr/>
        <w:t xml:space="preserve">四、总结</w:t>
      </w:r>
    </w:p>
    <w:p>
      <w:pPr/>
      <w:r>
        <w:rPr/>
        <w:t xml:space="preserve">通过实施缓存预热方案，电商系统在启动时的响应速度得到了提升，用户体验得到了改善。实践证明，缓存预热是一种有效的方法，可以在系统启动时避免直接访问后端存储系统，提高系统性能。但需要注意的是，在实施缓存预热时，要根据实际情况设计合适的预热策略，确保预热数据的有效性和系统资源的合理利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https://www.yyzq.team/post/346096.html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25B3E4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BCF6B0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9934D6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375EFC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4FE530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A6C3E7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E3D25D8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60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缓存预热实战：提升系统启动时的响应速度 </dc:title>
  <dc:description>仅供学习交流使用、请勿用途非法用途。违者后果自负！</dc:description>
  <dc:subject>https://www.yyzq.team/post/346096.html</dc:subject>
  <cp:keywords>预热,缓存,系统,启动,数据</cp:keywords>
  <cp:category>php</cp:category>
  <cp:lastModifiedBy>一叶知秋</cp:lastModifiedBy>
  <dcterms:created xsi:type="dcterms:W3CDTF">2024-09-20T15:42:30+08:00</dcterms:created>
  <dcterms:modified xsi:type="dcterms:W3CDTF">2024-09-20T15:42:30+08:00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